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97D" w:rsidRPr="0049659F" w:rsidRDefault="00B508C2" w:rsidP="00B508C2">
      <w:pPr>
        <w:contextualSpacing/>
        <w:jc w:val="center"/>
        <w:rPr>
          <w:b/>
          <w:sz w:val="44"/>
          <w:szCs w:val="44"/>
        </w:rPr>
      </w:pPr>
      <w:r w:rsidRPr="0049659F">
        <w:rPr>
          <w:b/>
          <w:sz w:val="44"/>
          <w:szCs w:val="44"/>
        </w:rPr>
        <w:t>OBWIESZCZENIE</w:t>
      </w:r>
    </w:p>
    <w:p w:rsidR="00B508C2" w:rsidRPr="0049659F" w:rsidRDefault="00B508C2" w:rsidP="00B508C2">
      <w:pPr>
        <w:contextualSpacing/>
        <w:jc w:val="center"/>
        <w:rPr>
          <w:b/>
          <w:sz w:val="44"/>
          <w:szCs w:val="44"/>
        </w:rPr>
      </w:pPr>
      <w:r w:rsidRPr="0049659F">
        <w:rPr>
          <w:b/>
          <w:sz w:val="44"/>
          <w:szCs w:val="44"/>
        </w:rPr>
        <w:t>WOJEWODY ZACHODNIOPOMORSKIEGO</w:t>
      </w:r>
    </w:p>
    <w:p w:rsidR="00B508C2" w:rsidRPr="0049659F" w:rsidRDefault="00B508C2" w:rsidP="00B508C2">
      <w:pPr>
        <w:contextualSpacing/>
        <w:jc w:val="center"/>
        <w:rPr>
          <w:b/>
          <w:sz w:val="44"/>
          <w:szCs w:val="44"/>
        </w:rPr>
      </w:pPr>
      <w:r w:rsidRPr="0049659F">
        <w:rPr>
          <w:b/>
          <w:sz w:val="44"/>
          <w:szCs w:val="44"/>
        </w:rPr>
        <w:t>z dnia 23 marca 2011 r.</w:t>
      </w:r>
    </w:p>
    <w:p w:rsidR="00B508C2" w:rsidRPr="0049659F" w:rsidRDefault="00B508C2" w:rsidP="00B508C2">
      <w:pPr>
        <w:contextualSpacing/>
        <w:rPr>
          <w:b/>
          <w:sz w:val="40"/>
          <w:szCs w:val="40"/>
        </w:rPr>
      </w:pPr>
    </w:p>
    <w:p w:rsidR="00B508C2" w:rsidRPr="0049659F" w:rsidRDefault="00B508C2" w:rsidP="00B508C2">
      <w:pPr>
        <w:contextualSpacing/>
        <w:rPr>
          <w:sz w:val="40"/>
          <w:szCs w:val="40"/>
        </w:rPr>
      </w:pPr>
    </w:p>
    <w:p w:rsidR="00B508C2" w:rsidRPr="0049659F" w:rsidRDefault="00B508C2" w:rsidP="0049659F">
      <w:pPr>
        <w:ind w:firstLine="708"/>
        <w:contextualSpacing/>
        <w:jc w:val="both"/>
        <w:rPr>
          <w:sz w:val="44"/>
          <w:szCs w:val="44"/>
        </w:rPr>
      </w:pPr>
      <w:r w:rsidRPr="0049659F">
        <w:rPr>
          <w:sz w:val="44"/>
          <w:szCs w:val="44"/>
        </w:rPr>
        <w:t>Na podstawie art. 192 ustawy z dnia 16 lipca 1998 r. Ordynacja wyborcza do rad gmin, rad powiatów i sejmików województw (Dz. U. z 2010 r. Nr 176, poz. 1190), podaje się do publicznej wiadomości</w:t>
      </w:r>
      <w:r w:rsidR="0049659F" w:rsidRPr="0049659F">
        <w:rPr>
          <w:sz w:val="44"/>
          <w:szCs w:val="44"/>
        </w:rPr>
        <w:t xml:space="preserve"> wyborców Gminy Nowogródek Pomorski, że zgodnie z zarządzeniem nr 148/2011 Wojewody Zachodniopomorskiego z dnia </w:t>
      </w:r>
      <w:r w:rsidR="003C37E2">
        <w:rPr>
          <w:sz w:val="44"/>
          <w:szCs w:val="44"/>
        </w:rPr>
        <w:t xml:space="preserve">                     </w:t>
      </w:r>
      <w:r w:rsidR="0049659F" w:rsidRPr="0049659F">
        <w:rPr>
          <w:sz w:val="44"/>
          <w:szCs w:val="44"/>
        </w:rPr>
        <w:t xml:space="preserve">23 marca 2011 r. </w:t>
      </w:r>
      <w:r w:rsidR="0049659F" w:rsidRPr="0049659F">
        <w:rPr>
          <w:b/>
          <w:sz w:val="44"/>
          <w:szCs w:val="44"/>
        </w:rPr>
        <w:t xml:space="preserve">w dniu 22 maja 2011 r. </w:t>
      </w:r>
      <w:r w:rsidR="003C37E2">
        <w:rPr>
          <w:b/>
          <w:sz w:val="44"/>
          <w:szCs w:val="44"/>
        </w:rPr>
        <w:t xml:space="preserve">                    </w:t>
      </w:r>
      <w:r w:rsidR="0049659F" w:rsidRPr="0049659F">
        <w:rPr>
          <w:b/>
          <w:sz w:val="44"/>
          <w:szCs w:val="44"/>
        </w:rPr>
        <w:t xml:space="preserve"> </w:t>
      </w:r>
      <w:r w:rsidR="0049659F" w:rsidRPr="0049659F">
        <w:rPr>
          <w:sz w:val="44"/>
          <w:szCs w:val="44"/>
        </w:rPr>
        <w:t xml:space="preserve">w okręgu wyborczym </w:t>
      </w:r>
      <w:r w:rsidR="0049659F" w:rsidRPr="0049659F">
        <w:rPr>
          <w:b/>
          <w:sz w:val="44"/>
          <w:szCs w:val="44"/>
        </w:rPr>
        <w:t>Nr 1</w:t>
      </w:r>
      <w:r w:rsidR="0049659F" w:rsidRPr="0049659F">
        <w:rPr>
          <w:sz w:val="44"/>
          <w:szCs w:val="44"/>
        </w:rPr>
        <w:t xml:space="preserve"> </w:t>
      </w:r>
      <w:r w:rsidR="0049659F" w:rsidRPr="0049659F">
        <w:rPr>
          <w:b/>
          <w:sz w:val="44"/>
          <w:szCs w:val="44"/>
        </w:rPr>
        <w:t>odbędą się wybory uzupełniające do Rady Gminy Nowogródek Pomorski</w:t>
      </w:r>
      <w:r w:rsidR="0049659F" w:rsidRPr="0049659F">
        <w:rPr>
          <w:sz w:val="44"/>
          <w:szCs w:val="44"/>
        </w:rPr>
        <w:t xml:space="preserve">, w których wybiera się </w:t>
      </w:r>
      <w:r w:rsidR="0049659F" w:rsidRPr="0049659F">
        <w:rPr>
          <w:b/>
          <w:sz w:val="44"/>
          <w:szCs w:val="44"/>
        </w:rPr>
        <w:t>jednego radnego</w:t>
      </w:r>
      <w:r w:rsidR="0049659F" w:rsidRPr="0049659F">
        <w:rPr>
          <w:sz w:val="44"/>
          <w:szCs w:val="44"/>
        </w:rPr>
        <w:t>.</w:t>
      </w:r>
    </w:p>
    <w:p w:rsidR="0049659F" w:rsidRDefault="0049659F" w:rsidP="0049659F">
      <w:pPr>
        <w:ind w:firstLine="708"/>
        <w:contextualSpacing/>
        <w:jc w:val="both"/>
        <w:rPr>
          <w:sz w:val="40"/>
          <w:szCs w:val="40"/>
        </w:rPr>
      </w:pPr>
    </w:p>
    <w:p w:rsidR="0049659F" w:rsidRDefault="0049659F" w:rsidP="0049659F">
      <w:pPr>
        <w:ind w:firstLine="708"/>
        <w:contextualSpacing/>
        <w:jc w:val="both"/>
        <w:rPr>
          <w:sz w:val="40"/>
          <w:szCs w:val="40"/>
        </w:rPr>
      </w:pPr>
    </w:p>
    <w:p w:rsidR="0049659F" w:rsidRDefault="0049659F" w:rsidP="0049659F">
      <w:pPr>
        <w:ind w:firstLine="708"/>
        <w:contextualSpacing/>
        <w:jc w:val="both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Wojewoda</w:t>
      </w:r>
    </w:p>
    <w:p w:rsidR="0049659F" w:rsidRDefault="0049659F" w:rsidP="0049659F">
      <w:pPr>
        <w:ind w:firstLine="708"/>
        <w:contextualSpacing/>
        <w:jc w:val="both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w/z Ryszard MIĆKO</w:t>
      </w:r>
    </w:p>
    <w:p w:rsidR="0049659F" w:rsidRPr="0049659F" w:rsidRDefault="0049659F" w:rsidP="0049659F">
      <w:pPr>
        <w:ind w:firstLine="708"/>
        <w:contextualSpacing/>
        <w:jc w:val="both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Wicewojewoda</w:t>
      </w:r>
    </w:p>
    <w:sectPr w:rsidR="0049659F" w:rsidRPr="0049659F" w:rsidSect="00C40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>
    <w:useFELayout/>
  </w:compat>
  <w:rsids>
    <w:rsidRoot w:val="00B508C2"/>
    <w:rsid w:val="003C37E2"/>
    <w:rsid w:val="0049659F"/>
    <w:rsid w:val="00B508C2"/>
    <w:rsid w:val="00C40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3</cp:revision>
  <dcterms:created xsi:type="dcterms:W3CDTF">2011-03-28T09:34:00Z</dcterms:created>
  <dcterms:modified xsi:type="dcterms:W3CDTF">2011-03-28T10:14:00Z</dcterms:modified>
</cp:coreProperties>
</file>